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464" w:rsidRDefault="00B008F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南京信息工程大学本科生</w:t>
      </w:r>
      <w:r w:rsidR="00BD6873">
        <w:rPr>
          <w:rFonts w:hint="eastAsia"/>
          <w:b/>
          <w:sz w:val="28"/>
          <w:szCs w:val="28"/>
        </w:rPr>
        <w:t>出国（境）学习</w:t>
      </w:r>
      <w:r w:rsidR="006703CA">
        <w:rPr>
          <w:rFonts w:hint="eastAsia"/>
          <w:b/>
          <w:sz w:val="28"/>
          <w:szCs w:val="28"/>
        </w:rPr>
        <w:t>校际交流</w:t>
      </w:r>
      <w:r>
        <w:rPr>
          <w:rFonts w:hint="eastAsia"/>
          <w:b/>
          <w:sz w:val="28"/>
          <w:szCs w:val="28"/>
        </w:rPr>
        <w:t>奖学金管理办法</w:t>
      </w:r>
    </w:p>
    <w:p w:rsidR="009F6678" w:rsidRPr="00A45160" w:rsidRDefault="009F6678" w:rsidP="00BD6873">
      <w:pPr>
        <w:ind w:firstLine="420"/>
        <w:rPr>
          <w:sz w:val="24"/>
          <w:szCs w:val="24"/>
        </w:rPr>
      </w:pPr>
      <w:r w:rsidRPr="00A45160">
        <w:rPr>
          <w:rFonts w:hint="eastAsia"/>
          <w:sz w:val="24"/>
          <w:szCs w:val="24"/>
        </w:rPr>
        <w:t>为推进我校一流特色高水平大学建设，着力培养具有国际视野和国际竞争力的高素质人才，鼓励更多的优秀本科生出国（境）交流，现根据《南京信息工程大学在校生校际交流项目出国（境）学习暂行管理办法（试行）》文件精神，结合学校实际情况，特制定《南京信息工程大学本科生出国（境）学习校际交流奖学金管理办法》。</w:t>
      </w:r>
    </w:p>
    <w:p w:rsidR="009F6678" w:rsidRPr="00A45160" w:rsidRDefault="009F6678" w:rsidP="00BD6873">
      <w:pPr>
        <w:ind w:firstLine="420"/>
        <w:rPr>
          <w:sz w:val="24"/>
          <w:szCs w:val="24"/>
        </w:rPr>
      </w:pPr>
      <w:r w:rsidRPr="00A45160">
        <w:rPr>
          <w:rFonts w:hint="eastAsia"/>
          <w:sz w:val="24"/>
          <w:szCs w:val="24"/>
        </w:rPr>
        <w:t>一、奖学金评审机构</w:t>
      </w:r>
    </w:p>
    <w:p w:rsidR="009F6678" w:rsidRPr="00A45160" w:rsidRDefault="009F6678" w:rsidP="00BD6873">
      <w:pPr>
        <w:ind w:firstLine="420"/>
        <w:rPr>
          <w:sz w:val="24"/>
          <w:szCs w:val="24"/>
        </w:rPr>
      </w:pPr>
      <w:r w:rsidRPr="00A45160">
        <w:rPr>
          <w:rFonts w:hint="eastAsia"/>
          <w:sz w:val="24"/>
          <w:szCs w:val="24"/>
        </w:rPr>
        <w:t>学校成立“南京信息工程大学本科生校际交流奖学金评审小组”，由国际合作与交流处</w:t>
      </w:r>
      <w:r w:rsidRPr="00A45160">
        <w:rPr>
          <w:rFonts w:hint="eastAsia"/>
          <w:sz w:val="24"/>
          <w:szCs w:val="24"/>
        </w:rPr>
        <w:t>/</w:t>
      </w:r>
      <w:r w:rsidRPr="00A45160">
        <w:rPr>
          <w:rFonts w:hint="eastAsia"/>
          <w:sz w:val="24"/>
          <w:szCs w:val="24"/>
        </w:rPr>
        <w:t>港澳台事务办公室（以下简称国际处）、教务处、学生工作处、财务处、</w:t>
      </w:r>
      <w:proofErr w:type="gramStart"/>
      <w:r w:rsidRPr="00A45160">
        <w:rPr>
          <w:rFonts w:hint="eastAsia"/>
          <w:sz w:val="24"/>
          <w:szCs w:val="24"/>
        </w:rPr>
        <w:t>校各学院</w:t>
      </w:r>
      <w:proofErr w:type="gramEnd"/>
      <w:r w:rsidRPr="00A45160">
        <w:rPr>
          <w:rFonts w:hint="eastAsia"/>
          <w:sz w:val="24"/>
          <w:szCs w:val="24"/>
        </w:rPr>
        <w:t>及纪检部门负责人组成。评审小组的日常工作由国际处负责。</w:t>
      </w:r>
    </w:p>
    <w:p w:rsidR="009F6678" w:rsidRPr="00A45160" w:rsidRDefault="009F6678" w:rsidP="00BD6873">
      <w:pPr>
        <w:ind w:firstLine="420"/>
        <w:rPr>
          <w:sz w:val="24"/>
          <w:szCs w:val="24"/>
        </w:rPr>
      </w:pPr>
      <w:r w:rsidRPr="00A45160">
        <w:rPr>
          <w:rFonts w:hint="eastAsia"/>
          <w:sz w:val="24"/>
          <w:szCs w:val="24"/>
        </w:rPr>
        <w:t>二、奖学金来源</w:t>
      </w:r>
      <w:bookmarkStart w:id="0" w:name="_GoBack"/>
      <w:bookmarkEnd w:id="0"/>
    </w:p>
    <w:p w:rsidR="009F6678" w:rsidRPr="00A45160" w:rsidRDefault="009F6678" w:rsidP="00BD6873">
      <w:pPr>
        <w:ind w:firstLine="420"/>
        <w:rPr>
          <w:sz w:val="24"/>
          <w:szCs w:val="24"/>
        </w:rPr>
      </w:pPr>
      <w:r w:rsidRPr="00A45160">
        <w:rPr>
          <w:rFonts w:hint="eastAsia"/>
          <w:sz w:val="24"/>
          <w:szCs w:val="24"/>
        </w:rPr>
        <w:t>1</w:t>
      </w:r>
      <w:r w:rsidRPr="00A45160">
        <w:rPr>
          <w:rFonts w:hint="eastAsia"/>
          <w:sz w:val="24"/>
          <w:szCs w:val="24"/>
        </w:rPr>
        <w:t>．学校设立的专项基金；</w:t>
      </w:r>
    </w:p>
    <w:p w:rsidR="009F6678" w:rsidRPr="00A45160" w:rsidRDefault="009F6678" w:rsidP="00BD6873">
      <w:pPr>
        <w:ind w:firstLine="420"/>
        <w:rPr>
          <w:sz w:val="24"/>
          <w:szCs w:val="24"/>
        </w:rPr>
      </w:pPr>
      <w:r w:rsidRPr="00A45160">
        <w:rPr>
          <w:rFonts w:hint="eastAsia"/>
          <w:sz w:val="24"/>
          <w:szCs w:val="24"/>
        </w:rPr>
        <w:t xml:space="preserve">2. </w:t>
      </w:r>
      <w:r w:rsidRPr="00A45160">
        <w:rPr>
          <w:rFonts w:hint="eastAsia"/>
          <w:sz w:val="24"/>
          <w:szCs w:val="24"/>
        </w:rPr>
        <w:t>各类定向捐赠经费。</w:t>
      </w:r>
    </w:p>
    <w:p w:rsidR="009F6678" w:rsidRPr="00A45160" w:rsidRDefault="009F6678" w:rsidP="00BD6873">
      <w:pPr>
        <w:ind w:firstLine="420"/>
        <w:rPr>
          <w:rFonts w:hint="eastAsia"/>
          <w:sz w:val="24"/>
          <w:szCs w:val="24"/>
        </w:rPr>
      </w:pPr>
      <w:r w:rsidRPr="00A45160">
        <w:rPr>
          <w:rFonts w:hint="eastAsia"/>
          <w:sz w:val="24"/>
          <w:szCs w:val="24"/>
        </w:rPr>
        <w:t>三、奖学金申请对象和条件</w:t>
      </w:r>
    </w:p>
    <w:p w:rsidR="009F6678" w:rsidRPr="00A45160" w:rsidRDefault="009F6678" w:rsidP="00BD6873">
      <w:pPr>
        <w:ind w:firstLine="420"/>
        <w:rPr>
          <w:rFonts w:hint="eastAsia"/>
          <w:sz w:val="24"/>
          <w:szCs w:val="24"/>
        </w:rPr>
      </w:pPr>
      <w:r w:rsidRPr="00A45160">
        <w:rPr>
          <w:rFonts w:hint="eastAsia"/>
          <w:sz w:val="24"/>
          <w:szCs w:val="24"/>
        </w:rPr>
        <w:t xml:space="preserve">1. </w:t>
      </w:r>
      <w:r w:rsidRPr="00A45160">
        <w:rPr>
          <w:rFonts w:hint="eastAsia"/>
          <w:sz w:val="24"/>
          <w:szCs w:val="24"/>
        </w:rPr>
        <w:t>申请对象：在校全日制中国籍本科生</w:t>
      </w:r>
    </w:p>
    <w:p w:rsidR="009F6678" w:rsidRPr="00A45160" w:rsidRDefault="009F6678" w:rsidP="00BD6873">
      <w:pPr>
        <w:ind w:firstLine="420"/>
        <w:rPr>
          <w:rFonts w:hint="eastAsia"/>
          <w:sz w:val="24"/>
          <w:szCs w:val="24"/>
        </w:rPr>
      </w:pPr>
      <w:r w:rsidRPr="00A45160">
        <w:rPr>
          <w:rFonts w:hint="eastAsia"/>
          <w:sz w:val="24"/>
          <w:szCs w:val="24"/>
        </w:rPr>
        <w:t xml:space="preserve">2. </w:t>
      </w:r>
      <w:r w:rsidRPr="00A45160">
        <w:rPr>
          <w:rFonts w:hint="eastAsia"/>
          <w:sz w:val="24"/>
          <w:szCs w:val="24"/>
        </w:rPr>
        <w:t>申请条件：</w:t>
      </w:r>
    </w:p>
    <w:p w:rsidR="009F6678" w:rsidRPr="00A45160" w:rsidRDefault="009F6678" w:rsidP="00BD6873">
      <w:pPr>
        <w:ind w:firstLine="420"/>
        <w:rPr>
          <w:sz w:val="24"/>
          <w:szCs w:val="24"/>
        </w:rPr>
      </w:pPr>
      <w:r w:rsidRPr="00A45160">
        <w:rPr>
          <w:rFonts w:hint="eastAsia"/>
          <w:sz w:val="24"/>
          <w:szCs w:val="24"/>
        </w:rPr>
        <w:t xml:space="preserve">  1</w:t>
      </w:r>
      <w:r w:rsidRPr="00A45160">
        <w:rPr>
          <w:rFonts w:hint="eastAsia"/>
          <w:sz w:val="24"/>
          <w:szCs w:val="24"/>
        </w:rPr>
        <w:t>）热爱祖国，遵纪守法；</w:t>
      </w:r>
    </w:p>
    <w:p w:rsidR="009F6678" w:rsidRPr="00A45160" w:rsidRDefault="009F6678" w:rsidP="00BD6873">
      <w:pPr>
        <w:ind w:firstLine="420"/>
        <w:rPr>
          <w:sz w:val="24"/>
          <w:szCs w:val="24"/>
        </w:rPr>
      </w:pPr>
      <w:r w:rsidRPr="00A45160">
        <w:rPr>
          <w:rFonts w:hint="eastAsia"/>
          <w:sz w:val="24"/>
          <w:szCs w:val="24"/>
        </w:rPr>
        <w:t xml:space="preserve">  2</w:t>
      </w:r>
      <w:r w:rsidRPr="00A45160">
        <w:rPr>
          <w:rFonts w:hint="eastAsia"/>
          <w:sz w:val="24"/>
          <w:szCs w:val="24"/>
        </w:rPr>
        <w:t>）诚实守信，道德品质优良，身心健康；</w:t>
      </w:r>
    </w:p>
    <w:p w:rsidR="009F6678" w:rsidRPr="00A45160" w:rsidRDefault="009F6678" w:rsidP="00BD6873">
      <w:pPr>
        <w:ind w:firstLine="420"/>
        <w:rPr>
          <w:sz w:val="24"/>
          <w:szCs w:val="24"/>
        </w:rPr>
      </w:pPr>
      <w:r w:rsidRPr="00A45160">
        <w:rPr>
          <w:rFonts w:hint="eastAsia"/>
          <w:sz w:val="24"/>
          <w:szCs w:val="24"/>
        </w:rPr>
        <w:t xml:space="preserve">  3</w:t>
      </w:r>
      <w:r w:rsidRPr="00A45160">
        <w:rPr>
          <w:rFonts w:hint="eastAsia"/>
          <w:sz w:val="24"/>
          <w:szCs w:val="24"/>
        </w:rPr>
        <w:t>）在校期间，学习努力，成绩优良；</w:t>
      </w:r>
    </w:p>
    <w:p w:rsidR="009F6678" w:rsidRPr="00A45160" w:rsidRDefault="009F6678" w:rsidP="00A45160">
      <w:pPr>
        <w:ind w:firstLineChars="300" w:firstLine="720"/>
        <w:rPr>
          <w:sz w:val="24"/>
          <w:szCs w:val="24"/>
        </w:rPr>
      </w:pPr>
      <w:r w:rsidRPr="00A45160">
        <w:rPr>
          <w:rFonts w:hint="eastAsia"/>
          <w:sz w:val="24"/>
          <w:szCs w:val="24"/>
        </w:rPr>
        <w:t>4</w:t>
      </w:r>
      <w:r w:rsidRPr="00A45160">
        <w:rPr>
          <w:rFonts w:hint="eastAsia"/>
          <w:sz w:val="24"/>
          <w:szCs w:val="24"/>
        </w:rPr>
        <w:t>）申请者平均学分</w:t>
      </w:r>
      <w:proofErr w:type="gramStart"/>
      <w:r w:rsidRPr="00A45160">
        <w:rPr>
          <w:rFonts w:hint="eastAsia"/>
          <w:sz w:val="24"/>
          <w:szCs w:val="24"/>
        </w:rPr>
        <w:t>绩</w:t>
      </w:r>
      <w:proofErr w:type="gramEnd"/>
      <w:r w:rsidRPr="00A45160">
        <w:rPr>
          <w:rFonts w:hint="eastAsia"/>
          <w:sz w:val="24"/>
          <w:szCs w:val="24"/>
        </w:rPr>
        <w:t>点在</w:t>
      </w:r>
      <w:r w:rsidRPr="00A45160">
        <w:rPr>
          <w:rFonts w:hint="eastAsia"/>
          <w:sz w:val="24"/>
          <w:szCs w:val="24"/>
        </w:rPr>
        <w:t>2.5</w:t>
      </w:r>
      <w:r w:rsidRPr="00A45160">
        <w:rPr>
          <w:rFonts w:hint="eastAsia"/>
          <w:sz w:val="24"/>
          <w:szCs w:val="24"/>
        </w:rPr>
        <w:t>及以上或专业排名在班级前</w:t>
      </w:r>
      <w:r w:rsidRPr="00A45160">
        <w:rPr>
          <w:rFonts w:hint="eastAsia"/>
          <w:sz w:val="24"/>
          <w:szCs w:val="24"/>
        </w:rPr>
        <w:t>50%</w:t>
      </w:r>
      <w:r w:rsidRPr="00A45160">
        <w:rPr>
          <w:rFonts w:hint="eastAsia"/>
          <w:sz w:val="24"/>
          <w:szCs w:val="24"/>
        </w:rPr>
        <w:t>，且所修课程全部合格。</w:t>
      </w:r>
    </w:p>
    <w:p w:rsidR="009F6678" w:rsidRPr="00A45160" w:rsidRDefault="009F6678" w:rsidP="00A45160">
      <w:pPr>
        <w:ind w:firstLine="420"/>
        <w:rPr>
          <w:sz w:val="24"/>
          <w:szCs w:val="24"/>
        </w:rPr>
      </w:pPr>
      <w:r w:rsidRPr="00A45160">
        <w:rPr>
          <w:rFonts w:hint="eastAsia"/>
          <w:sz w:val="24"/>
          <w:szCs w:val="24"/>
        </w:rPr>
        <w:t>3</w:t>
      </w:r>
      <w:r w:rsidRPr="00A45160">
        <w:rPr>
          <w:rFonts w:hint="eastAsia"/>
          <w:sz w:val="24"/>
          <w:szCs w:val="24"/>
        </w:rPr>
        <w:t>．同等条件下，家庭经济困难学生优先。</w:t>
      </w:r>
    </w:p>
    <w:p w:rsidR="009F6678" w:rsidRPr="00A45160" w:rsidRDefault="009F6678" w:rsidP="00A45160">
      <w:pPr>
        <w:ind w:firstLine="420"/>
        <w:rPr>
          <w:sz w:val="24"/>
          <w:szCs w:val="24"/>
        </w:rPr>
      </w:pPr>
      <w:r w:rsidRPr="00A45160">
        <w:rPr>
          <w:rFonts w:hint="eastAsia"/>
          <w:sz w:val="24"/>
          <w:szCs w:val="24"/>
        </w:rPr>
        <w:t>四、奖学金类型</w:t>
      </w:r>
    </w:p>
    <w:p w:rsidR="009F6678" w:rsidRPr="00A45160" w:rsidRDefault="009F6678" w:rsidP="00A45160">
      <w:pPr>
        <w:ind w:firstLine="420"/>
        <w:rPr>
          <w:sz w:val="24"/>
          <w:szCs w:val="24"/>
        </w:rPr>
      </w:pPr>
      <w:r w:rsidRPr="00A45160">
        <w:rPr>
          <w:rFonts w:hint="eastAsia"/>
          <w:sz w:val="24"/>
          <w:szCs w:val="24"/>
        </w:rPr>
        <w:t xml:space="preserve">1 </w:t>
      </w:r>
      <w:r w:rsidRPr="00A45160">
        <w:rPr>
          <w:rFonts w:hint="eastAsia"/>
          <w:sz w:val="24"/>
          <w:szCs w:val="24"/>
        </w:rPr>
        <w:t>暑（寒）期交流项目奖学金，根据交流学校的层次和交流内容，由评审小组确定奖学金额度。</w:t>
      </w:r>
    </w:p>
    <w:p w:rsidR="009F6678" w:rsidRPr="00A45160" w:rsidRDefault="009F6678" w:rsidP="00A45160">
      <w:pPr>
        <w:ind w:firstLine="420"/>
        <w:rPr>
          <w:sz w:val="24"/>
          <w:szCs w:val="24"/>
        </w:rPr>
      </w:pPr>
      <w:r w:rsidRPr="00A45160">
        <w:rPr>
          <w:rFonts w:hint="eastAsia"/>
          <w:sz w:val="24"/>
          <w:szCs w:val="24"/>
        </w:rPr>
        <w:t xml:space="preserve">  2 </w:t>
      </w:r>
      <w:r w:rsidRPr="00A45160">
        <w:rPr>
          <w:rFonts w:hint="eastAsia"/>
          <w:sz w:val="24"/>
          <w:szCs w:val="24"/>
        </w:rPr>
        <w:t>各级各类政府公派奖学金配套，根据各级各类政府公派奖学金配套政策，给予一定金额的配套补贴。</w:t>
      </w:r>
    </w:p>
    <w:p w:rsidR="009F6678" w:rsidRPr="00A45160" w:rsidRDefault="009F6678" w:rsidP="00A45160">
      <w:pPr>
        <w:ind w:firstLine="420"/>
        <w:rPr>
          <w:sz w:val="24"/>
          <w:szCs w:val="24"/>
        </w:rPr>
      </w:pPr>
      <w:r w:rsidRPr="00A45160">
        <w:rPr>
          <w:rFonts w:hint="eastAsia"/>
          <w:sz w:val="24"/>
          <w:szCs w:val="24"/>
        </w:rPr>
        <w:t xml:space="preserve">  3 </w:t>
      </w:r>
      <w:r w:rsidRPr="00A45160">
        <w:rPr>
          <w:rFonts w:hint="eastAsia"/>
          <w:sz w:val="24"/>
          <w:szCs w:val="24"/>
        </w:rPr>
        <w:t>学生自主申请三个月以上交流交换生奖学金，学生获得国（境）外交流学校录取函后提出申请，根据交流学校的层次、学习内容和学生成绩，由评审小组确定奖学金额度。</w:t>
      </w:r>
    </w:p>
    <w:p w:rsidR="009F6678" w:rsidRPr="00A45160" w:rsidRDefault="009F6678" w:rsidP="00A45160">
      <w:pPr>
        <w:ind w:firstLine="420"/>
        <w:rPr>
          <w:sz w:val="24"/>
          <w:szCs w:val="24"/>
        </w:rPr>
      </w:pPr>
      <w:r w:rsidRPr="00A45160">
        <w:rPr>
          <w:rFonts w:hint="eastAsia"/>
          <w:sz w:val="24"/>
          <w:szCs w:val="24"/>
        </w:rPr>
        <w:t>五、奖学金评审流程及发放。</w:t>
      </w:r>
    </w:p>
    <w:p w:rsidR="009F6678" w:rsidRPr="00A45160" w:rsidRDefault="009F6678" w:rsidP="00A45160">
      <w:pPr>
        <w:ind w:firstLine="420"/>
        <w:rPr>
          <w:sz w:val="24"/>
          <w:szCs w:val="24"/>
        </w:rPr>
      </w:pPr>
      <w:r w:rsidRPr="00A45160">
        <w:rPr>
          <w:rFonts w:hint="eastAsia"/>
          <w:sz w:val="24"/>
          <w:szCs w:val="24"/>
        </w:rPr>
        <w:t xml:space="preserve">1. </w:t>
      </w:r>
      <w:r w:rsidRPr="00A45160">
        <w:rPr>
          <w:rFonts w:hint="eastAsia"/>
          <w:sz w:val="24"/>
          <w:szCs w:val="24"/>
        </w:rPr>
        <w:t>奖学金评审程序：</w:t>
      </w:r>
    </w:p>
    <w:p w:rsidR="009F6678" w:rsidRPr="00A45160" w:rsidRDefault="009F6678" w:rsidP="00A45160">
      <w:pPr>
        <w:ind w:firstLine="420"/>
        <w:rPr>
          <w:sz w:val="24"/>
          <w:szCs w:val="24"/>
        </w:rPr>
      </w:pPr>
      <w:r w:rsidRPr="00A45160">
        <w:rPr>
          <w:rFonts w:hint="eastAsia"/>
          <w:sz w:val="24"/>
          <w:szCs w:val="24"/>
        </w:rPr>
        <w:t xml:space="preserve">　　（</w:t>
      </w:r>
      <w:r w:rsidRPr="00A45160">
        <w:rPr>
          <w:rFonts w:hint="eastAsia"/>
          <w:sz w:val="24"/>
          <w:szCs w:val="24"/>
        </w:rPr>
        <w:t>1</w:t>
      </w:r>
      <w:r w:rsidRPr="00A45160">
        <w:rPr>
          <w:rFonts w:hint="eastAsia"/>
          <w:sz w:val="24"/>
          <w:szCs w:val="24"/>
        </w:rPr>
        <w:t>）学院初审：符合申请条件的学生可向所在学院提交《南京信息工程大学本科生校际交流奖学金申请表》、南京信息工程大学学业成绩表原件，</w:t>
      </w:r>
      <w:r w:rsidR="00A45160" w:rsidRPr="00A45160">
        <w:rPr>
          <w:rFonts w:hint="eastAsia"/>
          <w:sz w:val="24"/>
          <w:szCs w:val="24"/>
        </w:rPr>
        <w:t>各学院对学生进行初审后上报评审小组，学校不接受学生个人报名申请。</w:t>
      </w:r>
    </w:p>
    <w:p w:rsidR="009F6678" w:rsidRPr="00A45160" w:rsidRDefault="009F6678" w:rsidP="00A45160">
      <w:pPr>
        <w:ind w:firstLine="420"/>
        <w:rPr>
          <w:sz w:val="24"/>
          <w:szCs w:val="24"/>
        </w:rPr>
      </w:pPr>
      <w:r w:rsidRPr="00A45160">
        <w:rPr>
          <w:rFonts w:hint="eastAsia"/>
          <w:sz w:val="24"/>
          <w:szCs w:val="24"/>
        </w:rPr>
        <w:t xml:space="preserve">　　（</w:t>
      </w:r>
      <w:r w:rsidRPr="00A45160">
        <w:rPr>
          <w:rFonts w:hint="eastAsia"/>
          <w:sz w:val="24"/>
          <w:szCs w:val="24"/>
        </w:rPr>
        <w:t>2</w:t>
      </w:r>
      <w:r w:rsidRPr="00A45160">
        <w:rPr>
          <w:rFonts w:hint="eastAsia"/>
          <w:sz w:val="24"/>
          <w:szCs w:val="24"/>
        </w:rPr>
        <w:t>）评审小组复审：评审小组对学生进行选拔考核，综合评定学生可否获得奖学金资格。</w:t>
      </w:r>
    </w:p>
    <w:p w:rsidR="009F6678" w:rsidRPr="00A45160" w:rsidRDefault="009F6678" w:rsidP="00A45160">
      <w:pPr>
        <w:ind w:firstLine="420"/>
        <w:rPr>
          <w:sz w:val="24"/>
          <w:szCs w:val="24"/>
        </w:rPr>
      </w:pPr>
      <w:r w:rsidRPr="00A45160">
        <w:rPr>
          <w:rFonts w:hint="eastAsia"/>
          <w:sz w:val="24"/>
          <w:szCs w:val="24"/>
        </w:rPr>
        <w:t>（</w:t>
      </w:r>
      <w:r w:rsidRPr="00A45160">
        <w:rPr>
          <w:rFonts w:hint="eastAsia"/>
          <w:sz w:val="24"/>
          <w:szCs w:val="24"/>
        </w:rPr>
        <w:t>3</w:t>
      </w:r>
      <w:r w:rsidRPr="00A45160">
        <w:rPr>
          <w:rFonts w:hint="eastAsia"/>
          <w:sz w:val="24"/>
          <w:szCs w:val="24"/>
        </w:rPr>
        <w:t>）评审小组将评审结果公示一周。</w:t>
      </w:r>
    </w:p>
    <w:p w:rsidR="009F6678" w:rsidRPr="00A45160" w:rsidRDefault="009F6678" w:rsidP="00A45160">
      <w:pPr>
        <w:ind w:firstLine="420"/>
        <w:rPr>
          <w:sz w:val="24"/>
          <w:szCs w:val="24"/>
        </w:rPr>
      </w:pPr>
      <w:r w:rsidRPr="00A45160">
        <w:rPr>
          <w:rFonts w:hint="eastAsia"/>
          <w:sz w:val="24"/>
          <w:szCs w:val="24"/>
        </w:rPr>
        <w:t>（</w:t>
      </w:r>
      <w:r w:rsidRPr="00A45160">
        <w:rPr>
          <w:rFonts w:hint="eastAsia"/>
          <w:sz w:val="24"/>
          <w:szCs w:val="24"/>
        </w:rPr>
        <w:t>4</w:t>
      </w:r>
      <w:r w:rsidRPr="00A45160">
        <w:rPr>
          <w:rFonts w:hint="eastAsia"/>
          <w:sz w:val="24"/>
          <w:szCs w:val="24"/>
        </w:rPr>
        <w:t>）奖学金名单一经公示，学生不得随意放弃，无特殊理由放弃奖学金或者申请材料弄虚作假的学生，不得再次申请任何交流项目奖学金。</w:t>
      </w:r>
    </w:p>
    <w:p w:rsidR="009F6678" w:rsidRPr="00A45160" w:rsidRDefault="009F6678" w:rsidP="00A45160">
      <w:pPr>
        <w:ind w:firstLine="420"/>
        <w:rPr>
          <w:sz w:val="24"/>
          <w:szCs w:val="24"/>
        </w:rPr>
      </w:pPr>
      <w:r w:rsidRPr="00A45160">
        <w:rPr>
          <w:rFonts w:hint="eastAsia"/>
          <w:sz w:val="24"/>
          <w:szCs w:val="24"/>
        </w:rPr>
        <w:t xml:space="preserve">2. </w:t>
      </w:r>
      <w:r w:rsidRPr="00A45160">
        <w:rPr>
          <w:rFonts w:hint="eastAsia"/>
          <w:sz w:val="24"/>
          <w:szCs w:val="24"/>
        </w:rPr>
        <w:t>奖学金发放：</w:t>
      </w:r>
    </w:p>
    <w:p w:rsidR="009F6678" w:rsidRPr="00A45160" w:rsidRDefault="009F6678" w:rsidP="00A45160">
      <w:pPr>
        <w:ind w:firstLine="420"/>
        <w:rPr>
          <w:sz w:val="24"/>
          <w:szCs w:val="24"/>
        </w:rPr>
      </w:pPr>
      <w:r w:rsidRPr="00A45160">
        <w:rPr>
          <w:rFonts w:hint="eastAsia"/>
          <w:sz w:val="24"/>
          <w:szCs w:val="24"/>
        </w:rPr>
        <w:t xml:space="preserve">　　（</w:t>
      </w:r>
      <w:r w:rsidRPr="00A45160">
        <w:rPr>
          <w:rFonts w:hint="eastAsia"/>
          <w:sz w:val="24"/>
          <w:szCs w:val="24"/>
        </w:rPr>
        <w:t>1</w:t>
      </w:r>
      <w:r w:rsidRPr="00A45160">
        <w:rPr>
          <w:rFonts w:hint="eastAsia"/>
          <w:sz w:val="24"/>
          <w:szCs w:val="24"/>
        </w:rPr>
        <w:t>）获得该奖学金者，须在选定的时间内出国（境）交流。</w:t>
      </w:r>
    </w:p>
    <w:p w:rsidR="009F6678" w:rsidRPr="00A45160" w:rsidRDefault="009F6678" w:rsidP="00A45160">
      <w:pPr>
        <w:ind w:firstLine="420"/>
        <w:rPr>
          <w:sz w:val="24"/>
          <w:szCs w:val="24"/>
        </w:rPr>
      </w:pPr>
      <w:r w:rsidRPr="00A45160">
        <w:rPr>
          <w:rFonts w:hint="eastAsia"/>
          <w:sz w:val="24"/>
          <w:szCs w:val="24"/>
        </w:rPr>
        <w:t>（</w:t>
      </w:r>
      <w:r w:rsidRPr="00A45160">
        <w:rPr>
          <w:rFonts w:hint="eastAsia"/>
          <w:sz w:val="24"/>
          <w:szCs w:val="24"/>
        </w:rPr>
        <w:t>2</w:t>
      </w:r>
      <w:r w:rsidRPr="00A45160">
        <w:rPr>
          <w:rFonts w:hint="eastAsia"/>
          <w:sz w:val="24"/>
          <w:szCs w:val="24"/>
        </w:rPr>
        <w:t>）学校在学生学习期满回校后，为遵守规定、修满学分并成绩合格者一</w:t>
      </w:r>
      <w:r w:rsidRPr="00A45160">
        <w:rPr>
          <w:rFonts w:hint="eastAsia"/>
          <w:sz w:val="24"/>
          <w:szCs w:val="24"/>
        </w:rPr>
        <w:lastRenderedPageBreak/>
        <w:t>次性发放。</w:t>
      </w:r>
    </w:p>
    <w:p w:rsidR="009F6678" w:rsidRPr="00A45160" w:rsidRDefault="009F6678" w:rsidP="00A45160">
      <w:pPr>
        <w:ind w:firstLine="420"/>
        <w:rPr>
          <w:sz w:val="24"/>
          <w:szCs w:val="24"/>
        </w:rPr>
      </w:pPr>
      <w:r w:rsidRPr="00A45160">
        <w:rPr>
          <w:rFonts w:hint="eastAsia"/>
          <w:sz w:val="24"/>
          <w:szCs w:val="24"/>
        </w:rPr>
        <w:t>六、跟踪管理</w:t>
      </w:r>
    </w:p>
    <w:p w:rsidR="009F6678" w:rsidRPr="00A45160" w:rsidRDefault="009F6678" w:rsidP="00A45160">
      <w:pPr>
        <w:ind w:firstLine="420"/>
        <w:rPr>
          <w:sz w:val="24"/>
          <w:szCs w:val="24"/>
        </w:rPr>
      </w:pPr>
      <w:r w:rsidRPr="00A45160">
        <w:rPr>
          <w:rFonts w:hint="eastAsia"/>
          <w:sz w:val="24"/>
          <w:szCs w:val="24"/>
        </w:rPr>
        <w:t xml:space="preserve">1. </w:t>
      </w:r>
      <w:r w:rsidRPr="00A45160">
        <w:rPr>
          <w:rFonts w:hint="eastAsia"/>
          <w:sz w:val="24"/>
          <w:szCs w:val="24"/>
        </w:rPr>
        <w:t>获得该奖学金者，其在国（境）外学习期间的学籍管理由教务处按照学校相关规定执行。</w:t>
      </w:r>
    </w:p>
    <w:p w:rsidR="009F6678" w:rsidRPr="00A45160" w:rsidRDefault="009F6678" w:rsidP="00A45160">
      <w:pPr>
        <w:ind w:firstLine="420"/>
        <w:rPr>
          <w:sz w:val="24"/>
          <w:szCs w:val="24"/>
        </w:rPr>
      </w:pPr>
      <w:r w:rsidRPr="00A45160">
        <w:rPr>
          <w:rFonts w:hint="eastAsia"/>
          <w:sz w:val="24"/>
          <w:szCs w:val="24"/>
        </w:rPr>
        <w:t xml:space="preserve">2. </w:t>
      </w:r>
      <w:r w:rsidRPr="00A45160">
        <w:rPr>
          <w:rFonts w:hint="eastAsia"/>
          <w:sz w:val="24"/>
          <w:szCs w:val="24"/>
        </w:rPr>
        <w:t>学生必须对自己在国（境）外的行为负全责。</w:t>
      </w:r>
      <w:proofErr w:type="gramStart"/>
      <w:r w:rsidRPr="00A45160">
        <w:rPr>
          <w:rFonts w:hint="eastAsia"/>
          <w:sz w:val="24"/>
          <w:szCs w:val="24"/>
        </w:rPr>
        <w:t>若学</w:t>
      </w:r>
      <w:proofErr w:type="gramEnd"/>
      <w:r w:rsidRPr="00A45160">
        <w:rPr>
          <w:rFonts w:hint="eastAsia"/>
          <w:sz w:val="24"/>
          <w:szCs w:val="24"/>
        </w:rPr>
        <w:t>生在外学习和交流期间没有完成相应的任务或违反学校有关规定，学校将取消其奖学金资格。</w:t>
      </w:r>
    </w:p>
    <w:p w:rsidR="009F6678" w:rsidRPr="00A45160" w:rsidRDefault="009F6678" w:rsidP="00A45160">
      <w:pPr>
        <w:ind w:firstLine="420"/>
        <w:rPr>
          <w:sz w:val="24"/>
          <w:szCs w:val="24"/>
        </w:rPr>
      </w:pPr>
      <w:r w:rsidRPr="00A45160">
        <w:rPr>
          <w:rFonts w:hint="eastAsia"/>
          <w:sz w:val="24"/>
          <w:szCs w:val="24"/>
        </w:rPr>
        <w:t xml:space="preserve">3. </w:t>
      </w:r>
      <w:r w:rsidRPr="00A45160">
        <w:rPr>
          <w:rFonts w:hint="eastAsia"/>
          <w:sz w:val="24"/>
          <w:szCs w:val="24"/>
        </w:rPr>
        <w:t>学生申请赴国（境）外学习之前，应充分了解对方学校的课程设置，并对照我校的教学计划，妥善安排学习计划，报所在学院备案。</w:t>
      </w:r>
    </w:p>
    <w:p w:rsidR="009F6678" w:rsidRPr="00A45160" w:rsidRDefault="009F6678" w:rsidP="00A45160">
      <w:pPr>
        <w:ind w:firstLine="420"/>
        <w:rPr>
          <w:sz w:val="24"/>
          <w:szCs w:val="24"/>
        </w:rPr>
      </w:pPr>
      <w:r w:rsidRPr="00A45160">
        <w:rPr>
          <w:rFonts w:hint="eastAsia"/>
          <w:sz w:val="24"/>
          <w:szCs w:val="24"/>
        </w:rPr>
        <w:t xml:space="preserve">4. </w:t>
      </w:r>
      <w:r w:rsidRPr="00A45160">
        <w:rPr>
          <w:rFonts w:hint="eastAsia"/>
          <w:sz w:val="24"/>
          <w:szCs w:val="24"/>
        </w:rPr>
        <w:t>学生在外学习期满后，按时返校报到，按照《南京信息工程大学学生出国（境）学习课程认定及学分转换管理办法（试行）》的有关规定，完成课程认定、成绩评定和学分转换等工作，并向评审小组提交书面总结报告。</w:t>
      </w:r>
    </w:p>
    <w:p w:rsidR="009F6678" w:rsidRPr="00A45160" w:rsidRDefault="009F6678" w:rsidP="00A45160">
      <w:pPr>
        <w:ind w:firstLine="420"/>
        <w:rPr>
          <w:sz w:val="24"/>
          <w:szCs w:val="24"/>
        </w:rPr>
      </w:pPr>
      <w:r w:rsidRPr="00A45160">
        <w:rPr>
          <w:rFonts w:hint="eastAsia"/>
          <w:sz w:val="24"/>
          <w:szCs w:val="24"/>
        </w:rPr>
        <w:t>七、附则</w:t>
      </w:r>
    </w:p>
    <w:p w:rsidR="009F6678" w:rsidRPr="00A45160" w:rsidRDefault="009F6678" w:rsidP="00A45160">
      <w:pPr>
        <w:ind w:firstLine="420"/>
        <w:rPr>
          <w:sz w:val="24"/>
          <w:szCs w:val="24"/>
        </w:rPr>
      </w:pPr>
      <w:r w:rsidRPr="00A45160">
        <w:rPr>
          <w:rFonts w:hint="eastAsia"/>
          <w:sz w:val="24"/>
          <w:szCs w:val="24"/>
        </w:rPr>
        <w:t xml:space="preserve">1. </w:t>
      </w:r>
      <w:r w:rsidRPr="00A45160">
        <w:rPr>
          <w:rFonts w:hint="eastAsia"/>
          <w:sz w:val="24"/>
          <w:szCs w:val="24"/>
        </w:rPr>
        <w:t>学生在校期间，只能享受一次该类型奖学金。</w:t>
      </w:r>
    </w:p>
    <w:p w:rsidR="00C27464" w:rsidRPr="00A45160" w:rsidRDefault="009F6678" w:rsidP="00BD6873">
      <w:pPr>
        <w:ind w:firstLine="420"/>
        <w:rPr>
          <w:sz w:val="24"/>
          <w:szCs w:val="24"/>
        </w:rPr>
      </w:pPr>
      <w:r w:rsidRPr="00A45160">
        <w:rPr>
          <w:rFonts w:hint="eastAsia"/>
          <w:sz w:val="24"/>
          <w:szCs w:val="24"/>
        </w:rPr>
        <w:t xml:space="preserve">2. </w:t>
      </w:r>
      <w:r w:rsidRPr="00A45160">
        <w:rPr>
          <w:rFonts w:hint="eastAsia"/>
          <w:sz w:val="24"/>
          <w:szCs w:val="24"/>
        </w:rPr>
        <w:t>本办法自颁布之日起实施，未尽事宜由国际处负责解释。</w:t>
      </w:r>
    </w:p>
    <w:sectPr w:rsidR="00C27464" w:rsidRPr="00A45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003" w:rsidRDefault="00517003" w:rsidP="00396E00">
      <w:r>
        <w:separator/>
      </w:r>
    </w:p>
  </w:endnote>
  <w:endnote w:type="continuationSeparator" w:id="0">
    <w:p w:rsidR="00517003" w:rsidRDefault="00517003" w:rsidP="00396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003" w:rsidRDefault="00517003" w:rsidP="00396E00">
      <w:r>
        <w:separator/>
      </w:r>
    </w:p>
  </w:footnote>
  <w:footnote w:type="continuationSeparator" w:id="0">
    <w:p w:rsidR="00517003" w:rsidRDefault="00517003" w:rsidP="00396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6EA"/>
    <w:rsid w:val="00051C67"/>
    <w:rsid w:val="00073844"/>
    <w:rsid w:val="001A2925"/>
    <w:rsid w:val="00247C68"/>
    <w:rsid w:val="003360FD"/>
    <w:rsid w:val="00396E00"/>
    <w:rsid w:val="004450E4"/>
    <w:rsid w:val="00505C63"/>
    <w:rsid w:val="00517003"/>
    <w:rsid w:val="006703CA"/>
    <w:rsid w:val="00675CD2"/>
    <w:rsid w:val="006F291A"/>
    <w:rsid w:val="007803BC"/>
    <w:rsid w:val="00811622"/>
    <w:rsid w:val="009974E3"/>
    <w:rsid w:val="009B4B67"/>
    <w:rsid w:val="009C46EA"/>
    <w:rsid w:val="009D19B4"/>
    <w:rsid w:val="009F02E1"/>
    <w:rsid w:val="009F6678"/>
    <w:rsid w:val="00A45160"/>
    <w:rsid w:val="00AF79D7"/>
    <w:rsid w:val="00B008FF"/>
    <w:rsid w:val="00BC0362"/>
    <w:rsid w:val="00BC2F61"/>
    <w:rsid w:val="00BD6873"/>
    <w:rsid w:val="00BE4264"/>
    <w:rsid w:val="00C27464"/>
    <w:rsid w:val="00C35C27"/>
    <w:rsid w:val="00C859F8"/>
    <w:rsid w:val="00D7598B"/>
    <w:rsid w:val="00D77499"/>
    <w:rsid w:val="00EE6569"/>
    <w:rsid w:val="00F704AA"/>
    <w:rsid w:val="00FA44FB"/>
    <w:rsid w:val="00FD1B1F"/>
    <w:rsid w:val="2A284CEF"/>
    <w:rsid w:val="39E408F9"/>
    <w:rsid w:val="7BB5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198</Words>
  <Characters>1134</Characters>
  <Application>Microsoft Office Word</Application>
  <DocSecurity>0</DocSecurity>
  <Lines>9</Lines>
  <Paragraphs>2</Paragraphs>
  <ScaleCrop>false</ScaleCrop>
  <Company>微软中国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邢倩</cp:lastModifiedBy>
  <cp:revision>26</cp:revision>
  <cp:lastPrinted>2018-05-28T00:34:00Z</cp:lastPrinted>
  <dcterms:created xsi:type="dcterms:W3CDTF">2017-10-11T02:47:00Z</dcterms:created>
  <dcterms:modified xsi:type="dcterms:W3CDTF">2018-10-24T08:17:00Z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